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Акт сезонного осмотра кровли</w:t>
      </w:r>
    </w:p>
    <w:p>
      <w:pPr>
        <w:spacing w:after="200" w:before="0"/>
      </w:pPr>
      <w:r>
        <w:rPr>
          <w:rFonts w:ascii="Arial" w:cs="Arial" w:eastAsia="Arial" w:hAnsi="Arial"/>
          <w:color w:val="5E594F"/>
          <w:sz w:val="18"/>
          <w:szCs w:val="18"/>
        </w:rPr>
        <w:t xml:space="preserve">Весна — после схода снега; лето — после монтажных работ; осень — до снега. Места дефектов отмечайте на плане кровли.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Объект, корпус: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Дата, сезон (весна / лето / осень / внеплановый):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Осмотр провели (ФИО, должность):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</w:t>
      </w:r>
    </w:p>
    <w:p>
      <w:pPr>
        <w:spacing w:after="12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Состояние элементов кровли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700"/>
        <w:gridCol w:w="1300"/>
        <w:gridCol w:w="2300"/>
      </w:tblGrid>
      <w:tr>
        <w:trPr>
          <w:tblHeader/>
        </w:trPr>
        <w:tc>
          <w:tcPr>
            <w:tcW w:type="dxa" w:w="2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7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Что проверить</w:t>
            </w:r>
          </w:p>
        </w:tc>
        <w:tc>
          <w:tcPr>
            <w:tcW w:type="dxa" w:w="13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/ дефект</w:t>
            </w:r>
          </w:p>
        </w:tc>
        <w:tc>
          <w:tcPr>
            <w:tcW w:type="dxa" w:w="23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Замечания</w:t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Поле кровли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Проколы, порезы, вздутия, трещины, растрескивание верхнего слоя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Швы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Отслоение, непровар (проверка пробником)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Примыкания к парапетам и стенам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Отрыв, складки, сползание, фиксация краевой рейкой, герметик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Узлы прохода: трубы, стойки, кабели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Высота примыкания, хомуты, герметик, щели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Опоры оборудования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Подкладки под опорами, продавливание, примыкания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Воронки, желоба, листвоуловители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Засор, отслоение у фланца, обогрев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Ендовы, зоны застоя воды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Лужи, контруклоны, растительность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Парапетные крышки, фартуки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Крепление, стыки, герметик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Зенитные фонари, люки, выходы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Герметик по контуру, трещины, примыкание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Аэраторы (флюгарки)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Наличие, целостность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Мусор и посторонние предметы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Металл, саморезы, проволока — убрать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Снег и лёд (зимой)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Толщина слоя, наледь у воронок и карниза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Потолки верхнего этажа</w:t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Пятна сырости — отметить на плане этажа</w:t>
            </w:r>
          </w:p>
        </w:tc>
        <w:tc>
          <w:tcPr>
            <w:tcW w:type="dxa" w:w="1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Выявленные дефекты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3700"/>
        <w:gridCol w:w="1400"/>
        <w:gridCol w:w="2300"/>
      </w:tblGrid>
      <w:tr>
        <w:trPr>
          <w:tblHeader/>
        </w:trPr>
        <w:tc>
          <w:tcPr>
            <w:tcW w:type="dxa" w:w="5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0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Место на плане</w:t>
            </w:r>
          </w:p>
        </w:tc>
        <w:tc>
          <w:tcPr>
            <w:tcW w:type="dxa" w:w="37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Описание</w:t>
            </w:r>
          </w:p>
        </w:tc>
        <w:tc>
          <w:tcPr>
            <w:tcW w:type="dxa" w:w="14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Срочность</w:t>
            </w:r>
          </w:p>
        </w:tc>
        <w:tc>
          <w:tcPr>
            <w:tcW w:type="dxa" w:w="23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Срок, ответственный</w:t>
            </w:r>
          </w:p>
        </w:tc>
      </w:tr>
      <w:tr>
        <w:trPr>
          <w:trHeight w:val="36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5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7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Вывод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☐ Кровля в рабочем состоянии   ☐ Нужен текущий ремонт   ☐ Нужно обследование специалистом   ☐ Нужен капитальный ремонт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Рекомендации: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_________________________________________________________________</w:t>
      </w:r>
    </w:p>
    <w:p>
      <w:pPr>
        <w:spacing w:after="120" w:before="200"/>
      </w:pPr>
      <w:r>
        <w:rPr>
          <w:rFonts w:ascii="Arial" w:cs="Arial" w:eastAsia="Arial" w:hAnsi="Arial"/>
          <w:sz w:val="22"/>
          <w:szCs w:val="22"/>
        </w:rPr>
        <w:t xml:space="preserve">Подписи: ______________ / ______________      ______________ / ______________</w:t>
      </w:r>
    </w:p>
    <w:sectPr>
      <w:footerReference w:type="default" r:id="rId7"/>
      <w:pgSz w:w="11906" w:h="16838" w:orient="portrait"/>
      <w:pgMar w:top="1000" w:right="9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</w:pPr>
    <w:r>
      <w:rPr>
        <w:rFonts w:ascii="Arial" w:cs="Arial" w:eastAsia="Arial" w:hAnsi="Arial"/>
        <w:color w:val="8C857A"/>
        <w:sz w:val="14"/>
        <w:szCs w:val="14"/>
      </w:rPr>
      <w:t xml:space="preserve">Бланк подготовлен Wrong Инновации · leak-stop.ru · +7 499 347 78 08. Можно свободно использовать и дополнять.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2026-09-24T16:54:30.535Z</dcterms:created>
  <dcterms:modified xsi:type="dcterms:W3CDTF">2026-09-24T16:54:30.535Z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